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189" w:rsidRDefault="00E03189" w:rsidP="00E03189">
      <w:pPr>
        <w:jc w:val="center"/>
      </w:pPr>
      <w:r>
        <w:t>Ekolojik denge</w:t>
      </w:r>
    </w:p>
    <w:p w:rsidR="00E03189" w:rsidRDefault="00E03189" w:rsidP="00E03189">
      <w:pPr>
        <w:jc w:val="center"/>
      </w:pPr>
    </w:p>
    <w:p w:rsidR="00E03189" w:rsidRDefault="00E03189" w:rsidP="00E03189">
      <w:pPr>
        <w:jc w:val="both"/>
      </w:pPr>
      <w:r>
        <w:t>PROJENİN ÖZETİ</w:t>
      </w:r>
      <w:r>
        <w:tab/>
      </w:r>
      <w:r>
        <w:tab/>
        <w:t>: Doğada insan hariç hiçbir canlının doğaya zarar vermediği</w:t>
      </w:r>
    </w:p>
    <w:p w:rsidR="00B21DC2" w:rsidRDefault="00B21DC2" w:rsidP="00E03189">
      <w:pPr>
        <w:jc w:val="both"/>
      </w:pPr>
      <w:r>
        <w:t>PROJENİN TÜRÜ</w:t>
      </w:r>
      <w:r>
        <w:tab/>
      </w:r>
      <w:r>
        <w:tab/>
        <w:t>:Bilgi Projesi</w:t>
      </w:r>
    </w:p>
    <w:p w:rsidR="00E03189" w:rsidRDefault="00E03189" w:rsidP="00E03189">
      <w:pPr>
        <w:jc w:val="both"/>
      </w:pPr>
      <w:r>
        <w:t>SORUN</w:t>
      </w:r>
      <w:r>
        <w:tab/>
      </w:r>
      <w:r>
        <w:tab/>
      </w:r>
      <w:r>
        <w:tab/>
      </w:r>
      <w:r>
        <w:tab/>
        <w:t>: Doğada gereksiz canlı var mıdır?</w:t>
      </w:r>
    </w:p>
    <w:p w:rsidR="00E03189" w:rsidRDefault="00E03189" w:rsidP="00E03189">
      <w:pPr>
        <w:jc w:val="both"/>
      </w:pPr>
      <w:r>
        <w:t>HİPOTEZ</w:t>
      </w:r>
      <w:r>
        <w:tab/>
      </w:r>
      <w:r>
        <w:tab/>
      </w:r>
      <w:r>
        <w:tab/>
        <w:t>: Doğada hiçbir canlı gereksiz değildir. Aksine tüm canlılar(insan hariç) doğa için faydalıdır.</w:t>
      </w:r>
    </w:p>
    <w:p w:rsidR="00E03189" w:rsidRDefault="00B21DC2" w:rsidP="00E03189">
      <w:pPr>
        <w:jc w:val="both"/>
      </w:pPr>
      <w:r>
        <w:t>PROJE DALI</w:t>
      </w:r>
      <w:r>
        <w:tab/>
      </w:r>
      <w:r>
        <w:tab/>
      </w:r>
      <w:r w:rsidR="00E03189">
        <w:tab/>
        <w:t xml:space="preserve">: </w:t>
      </w:r>
      <w:r w:rsidR="00236ED9">
        <w:t>Biyoloji</w:t>
      </w:r>
    </w:p>
    <w:p w:rsidR="00E03189" w:rsidRDefault="00B21DC2" w:rsidP="00E03189">
      <w:pPr>
        <w:jc w:val="both"/>
      </w:pPr>
      <w:r>
        <w:t>ANAHTAR KELİMELER</w:t>
      </w:r>
      <w:r w:rsidR="00E03189">
        <w:tab/>
      </w:r>
      <w:r>
        <w:tab/>
      </w:r>
      <w:r w:rsidR="00E03189">
        <w:t xml:space="preserve">: </w:t>
      </w:r>
      <w:r w:rsidR="00950945">
        <w:t>Ekoloji, Üretici</w:t>
      </w:r>
      <w:r>
        <w:t xml:space="preserve"> ve Tüketici</w:t>
      </w:r>
    </w:p>
    <w:p w:rsidR="00E21E5E" w:rsidRDefault="00E03189" w:rsidP="00E03189">
      <w:pPr>
        <w:jc w:val="both"/>
      </w:pPr>
      <w:r>
        <w:t>KONUNU</w:t>
      </w:r>
      <w:r w:rsidR="00814B73">
        <w:t>N</w:t>
      </w:r>
      <w:r>
        <w:t xml:space="preserve"> ARAŞTIRLMASI</w:t>
      </w:r>
      <w:r>
        <w:tab/>
        <w:t xml:space="preserve">: </w:t>
      </w:r>
      <w:r w:rsidR="00814B73">
        <w:t>Doğal hayata</w:t>
      </w:r>
      <w:r>
        <w:t xml:space="preserve"> baktığımız zaman çok sayıda canlı </w:t>
      </w:r>
      <w:r w:rsidR="00814B73">
        <w:t>görürüz. Bu</w:t>
      </w:r>
      <w:r>
        <w:t xml:space="preserve"> canlılar işe yarıyor diye düşündüğümüz çok </w:t>
      </w:r>
      <w:r w:rsidR="00814B73">
        <w:t>olur. A</w:t>
      </w:r>
      <w:r w:rsidR="002928F2">
        <w:t>ncak</w:t>
      </w:r>
      <w:r>
        <w:t xml:space="preserve"> doğanın işleyişini gözlemlediğimiz zaman bu dengeyi bozan varlığın insan olduğunu </w:t>
      </w:r>
      <w:r w:rsidR="00814B73">
        <w:t>far kederiz</w:t>
      </w:r>
      <w:r>
        <w:t xml:space="preserve">.-çünkü insanoğlu kendine zarar veriyor- diye ya da kazanç sağlamak amaçlı canlıları yok </w:t>
      </w:r>
      <w:r w:rsidR="00814B73">
        <w:t>etmektedir. Bu</w:t>
      </w:r>
      <w:r>
        <w:t xml:space="preserve"> da doğadaki ince dengeyi yok </w:t>
      </w:r>
      <w:r w:rsidR="00814B73">
        <w:t>etmektedir. Yılanlar</w:t>
      </w:r>
      <w:r>
        <w:t xml:space="preserve"> insanlar</w:t>
      </w:r>
      <w:r w:rsidR="00814B73">
        <w:t xml:space="preserve"> tarafından</w:t>
      </w:r>
      <w:r>
        <w:t xml:space="preserve"> sevilmez ancak korkup </w:t>
      </w:r>
      <w:r w:rsidR="00814B73">
        <w:t>çekindiğimiz</w:t>
      </w:r>
      <w:r>
        <w:t xml:space="preserve"> yılan farelerin yiyerek tarlalarımızı </w:t>
      </w:r>
      <w:r w:rsidR="00814B73">
        <w:t>korumaktadır. Vahşi</w:t>
      </w:r>
      <w:r>
        <w:t xml:space="preserve"> bir doğada hiçbir aslanın ceylanın kuyruğuna teneke takıp gülüp eğlendiği görülmez aslan ceylanı karnını doyurmak için yer.</w:t>
      </w:r>
      <w:r w:rsidR="00814B73">
        <w:t xml:space="preserve"> </w:t>
      </w:r>
      <w:r>
        <w:t xml:space="preserve">Ama insanlar keyif amaçlı bir hayvana işkence </w:t>
      </w:r>
      <w:r w:rsidR="00814B73">
        <w:t>ediyor. İnsanların</w:t>
      </w:r>
      <w:r>
        <w:t xml:space="preserve"> </w:t>
      </w:r>
      <w:r w:rsidR="00814B73">
        <w:t>Anadolu’da</w:t>
      </w:r>
      <w:r>
        <w:t xml:space="preserve"> kurtları öldürdüğü ve şu an yaban </w:t>
      </w:r>
      <w:r w:rsidR="00814B73">
        <w:t>domuzların</w:t>
      </w:r>
      <w:r>
        <w:t xml:space="preserve"> sayısındaki artışın nedenidir kurtların </w:t>
      </w:r>
      <w:r w:rsidR="00814B73">
        <w:t>ölümüdür. Şimdi</w:t>
      </w:r>
      <w:r>
        <w:t xml:space="preserve"> aşağıda göreceğiniz besin piramidi canlı yaşamının nasıl etkilendiğini gözler önüne sermektedir.</w:t>
      </w:r>
    </w:p>
    <w:p w:rsidR="002928F2" w:rsidRDefault="002928F2" w:rsidP="00E03189">
      <w:pPr>
        <w:jc w:val="both"/>
      </w:pPr>
    </w:p>
    <w:p w:rsidR="002928F2" w:rsidRDefault="002928F2" w:rsidP="00E03189">
      <w:pPr>
        <w:jc w:val="both"/>
      </w:pPr>
      <w:r>
        <w:rPr>
          <w:noProof/>
          <w:lang w:eastAsia="tr-TR"/>
        </w:rPr>
        <w:drawing>
          <wp:inline distT="0" distB="0" distL="0" distR="0">
            <wp:extent cx="6229350" cy="3819525"/>
            <wp:effectExtent l="38100" t="57150" r="38100" b="47625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 w:rsidR="00251D88" w:rsidRDefault="00251D88" w:rsidP="00E03189">
      <w:pPr>
        <w:jc w:val="both"/>
      </w:pPr>
      <w:r>
        <w:t>Not: Piramidin II. Tüketici Canlıları azalırsa I. Tüketiciler artar ve bizim tarlamızdaki üretici mısırlara daha çok zarar verir.</w:t>
      </w:r>
    </w:p>
    <w:p w:rsidR="003F270D" w:rsidRDefault="003F270D" w:rsidP="00E03189">
      <w:pPr>
        <w:jc w:val="both"/>
      </w:pPr>
      <w:r>
        <w:lastRenderedPageBreak/>
        <w:t xml:space="preserve">Sonuçlar: </w:t>
      </w:r>
      <w:r w:rsidR="004806F8">
        <w:t>İnsanlar</w:t>
      </w:r>
      <w:r>
        <w:t xml:space="preserve"> doğanın bir parçası olarak temel ihtiyaçlarının fazlasına sahip olmak için doğaya zarar veriyorlar. Ama aslında kendileri de zarar verdikleri doğanın bir parçasıdır.</w:t>
      </w:r>
    </w:p>
    <w:p w:rsidR="003F270D" w:rsidRDefault="003F270D" w:rsidP="00E03189">
      <w:pPr>
        <w:jc w:val="both"/>
      </w:pPr>
      <w:r>
        <w:t>ÖNERİLER: Doğada her şeyi akışına bırakırsak daha az zarar görür bize daha cömert davranır.</w:t>
      </w:r>
    </w:p>
    <w:p w:rsidR="00EE63F4" w:rsidRDefault="00EE63F4" w:rsidP="00EE63F4">
      <w:pPr>
        <w:rPr>
          <w:noProof/>
          <w:sz w:val="24"/>
          <w:szCs w:val="24"/>
          <w:lang w:eastAsia="tr-TR"/>
        </w:rPr>
      </w:pPr>
      <w:r>
        <w:rPr>
          <w:sz w:val="24"/>
          <w:szCs w:val="24"/>
        </w:rPr>
        <w:t>Proje Danışmanı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 Nezihe ATALIKYAYI</w:t>
      </w:r>
    </w:p>
    <w:p w:rsidR="00EE63F4" w:rsidRPr="003E525B" w:rsidRDefault="00EE63F4" w:rsidP="00EE63F4">
      <w:r>
        <w:t>Projeyi Hazırlayanlar</w:t>
      </w:r>
      <w:r>
        <w:tab/>
      </w:r>
      <w:r>
        <w:tab/>
        <w:t xml:space="preserve">: </w:t>
      </w:r>
      <w:r w:rsidR="0098126A">
        <w:t xml:space="preserve">Melike TERLEMEZ – </w:t>
      </w:r>
      <w:r w:rsidR="00026078">
        <w:t>Fatma Gül SARICA</w:t>
      </w:r>
      <w:bookmarkStart w:id="0" w:name="_GoBack"/>
      <w:bookmarkEnd w:id="0"/>
    </w:p>
    <w:p w:rsidR="00EE63F4" w:rsidRPr="00E03189" w:rsidRDefault="00EE63F4" w:rsidP="00E03189">
      <w:pPr>
        <w:jc w:val="both"/>
      </w:pPr>
    </w:p>
    <w:sectPr w:rsidR="00EE63F4" w:rsidRPr="00E031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E91"/>
    <w:rsid w:val="00026078"/>
    <w:rsid w:val="000B1EBC"/>
    <w:rsid w:val="000F058C"/>
    <w:rsid w:val="00236ED9"/>
    <w:rsid w:val="00251D88"/>
    <w:rsid w:val="002928F2"/>
    <w:rsid w:val="002B2A67"/>
    <w:rsid w:val="00342613"/>
    <w:rsid w:val="003E5861"/>
    <w:rsid w:val="003F270D"/>
    <w:rsid w:val="00457E91"/>
    <w:rsid w:val="004806F8"/>
    <w:rsid w:val="00502606"/>
    <w:rsid w:val="006130A0"/>
    <w:rsid w:val="006F524F"/>
    <w:rsid w:val="0075478E"/>
    <w:rsid w:val="00814B73"/>
    <w:rsid w:val="00823163"/>
    <w:rsid w:val="00863345"/>
    <w:rsid w:val="008C5C43"/>
    <w:rsid w:val="00950945"/>
    <w:rsid w:val="00966CF4"/>
    <w:rsid w:val="0098126A"/>
    <w:rsid w:val="009A6632"/>
    <w:rsid w:val="00A80F03"/>
    <w:rsid w:val="00AA7F3B"/>
    <w:rsid w:val="00B21DC2"/>
    <w:rsid w:val="00B52FC5"/>
    <w:rsid w:val="00BA60F3"/>
    <w:rsid w:val="00CB4535"/>
    <w:rsid w:val="00CF7DE2"/>
    <w:rsid w:val="00D407CD"/>
    <w:rsid w:val="00D87005"/>
    <w:rsid w:val="00E03189"/>
    <w:rsid w:val="00E21E5E"/>
    <w:rsid w:val="00EE0FF9"/>
    <w:rsid w:val="00EE63F4"/>
    <w:rsid w:val="00FD7132"/>
    <w:rsid w:val="00FD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078CBD-B732-4B5C-A3A0-24CC1B06F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89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2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E56BCF9-0F79-465D-9001-7032DEE02510}" type="doc">
      <dgm:prSet loTypeId="urn:microsoft.com/office/officeart/2005/8/layout/pyramid1" loCatId="pyramid" qsTypeId="urn:microsoft.com/office/officeart/2005/8/quickstyle/3d4" qsCatId="3D" csTypeId="urn:microsoft.com/office/officeart/2005/8/colors/colorful4" csCatId="colorful" phldr="1"/>
      <dgm:spPr/>
    </dgm:pt>
    <dgm:pt modelId="{E58452AC-6993-458F-B8D5-362AC8DE0682}">
      <dgm:prSet phldrT="[Metin]" custT="1"/>
      <dgm:spPr/>
      <dgm:t>
        <a:bodyPr/>
        <a:lstStyle/>
        <a:p>
          <a:endParaRPr lang="tr-TR" sz="2200"/>
        </a:p>
        <a:p>
          <a:r>
            <a:rPr lang="tr-TR" sz="2200"/>
            <a:t>II. Tüketici (Kurt)</a:t>
          </a:r>
        </a:p>
      </dgm:t>
    </dgm:pt>
    <dgm:pt modelId="{FB76DABB-8997-4C45-A60F-2E25C8974B88}" type="parTrans" cxnId="{C7C4EF5A-61E0-4530-A619-D9DC8B6949A3}">
      <dgm:prSet/>
      <dgm:spPr/>
      <dgm:t>
        <a:bodyPr/>
        <a:lstStyle/>
        <a:p>
          <a:endParaRPr lang="tr-TR"/>
        </a:p>
      </dgm:t>
    </dgm:pt>
    <dgm:pt modelId="{E18CC27C-C75F-41FE-BB6C-732FE8A4D2E4}" type="sibTrans" cxnId="{C7C4EF5A-61E0-4530-A619-D9DC8B6949A3}">
      <dgm:prSet/>
      <dgm:spPr/>
      <dgm:t>
        <a:bodyPr/>
        <a:lstStyle/>
        <a:p>
          <a:endParaRPr lang="tr-TR"/>
        </a:p>
      </dgm:t>
    </dgm:pt>
    <dgm:pt modelId="{465A9073-BFEA-4A6A-9F18-5E1BC121EF8E}">
      <dgm:prSet phldrT="[Metin]" custT="1"/>
      <dgm:spPr/>
      <dgm:t>
        <a:bodyPr/>
        <a:lstStyle/>
        <a:p>
          <a:r>
            <a:rPr lang="tr-TR" sz="2600"/>
            <a:t>I. Tüketici (Domuz)</a:t>
          </a:r>
        </a:p>
      </dgm:t>
    </dgm:pt>
    <dgm:pt modelId="{1C2EAD56-9024-4869-A6CD-619F0F53EB26}" type="parTrans" cxnId="{8F0B24CB-F620-4294-BAFB-8B9660447701}">
      <dgm:prSet/>
      <dgm:spPr/>
      <dgm:t>
        <a:bodyPr/>
        <a:lstStyle/>
        <a:p>
          <a:endParaRPr lang="tr-TR"/>
        </a:p>
      </dgm:t>
    </dgm:pt>
    <dgm:pt modelId="{350846FA-E2AF-4C53-A872-76A65114A01A}" type="sibTrans" cxnId="{8F0B24CB-F620-4294-BAFB-8B9660447701}">
      <dgm:prSet/>
      <dgm:spPr/>
      <dgm:t>
        <a:bodyPr/>
        <a:lstStyle/>
        <a:p>
          <a:endParaRPr lang="tr-TR"/>
        </a:p>
      </dgm:t>
    </dgm:pt>
    <dgm:pt modelId="{3DF43EFB-F211-4300-AD9C-819A685628C3}">
      <dgm:prSet phldrT="[Metin]" custT="1"/>
      <dgm:spPr/>
      <dgm:t>
        <a:bodyPr/>
        <a:lstStyle/>
        <a:p>
          <a:r>
            <a:rPr lang="tr-TR" sz="2600"/>
            <a:t>Üreticiler (Mısır)</a:t>
          </a:r>
        </a:p>
      </dgm:t>
    </dgm:pt>
    <dgm:pt modelId="{82F78CE7-5680-4A60-837E-B4B2447E5C7D}" type="parTrans" cxnId="{637449B2-D842-4531-9022-DABB511F96A0}">
      <dgm:prSet/>
      <dgm:spPr/>
      <dgm:t>
        <a:bodyPr/>
        <a:lstStyle/>
        <a:p>
          <a:endParaRPr lang="tr-TR"/>
        </a:p>
      </dgm:t>
    </dgm:pt>
    <dgm:pt modelId="{050891CB-E56C-4ED9-A901-6F8674AA52D0}" type="sibTrans" cxnId="{637449B2-D842-4531-9022-DABB511F96A0}">
      <dgm:prSet/>
      <dgm:spPr/>
      <dgm:t>
        <a:bodyPr/>
        <a:lstStyle/>
        <a:p>
          <a:endParaRPr lang="tr-TR"/>
        </a:p>
      </dgm:t>
    </dgm:pt>
    <dgm:pt modelId="{A252E297-FEC5-4CF5-BF65-93DE426B0D44}" type="pres">
      <dgm:prSet presAssocID="{6E56BCF9-0F79-465D-9001-7032DEE02510}" presName="Name0" presStyleCnt="0">
        <dgm:presLayoutVars>
          <dgm:dir/>
          <dgm:animLvl val="lvl"/>
          <dgm:resizeHandles val="exact"/>
        </dgm:presLayoutVars>
      </dgm:prSet>
      <dgm:spPr/>
    </dgm:pt>
    <dgm:pt modelId="{42FF3E85-2C75-4903-8F7C-51F11ACFEBC8}" type="pres">
      <dgm:prSet presAssocID="{E58452AC-6993-458F-B8D5-362AC8DE0682}" presName="Name8" presStyleCnt="0"/>
      <dgm:spPr/>
    </dgm:pt>
    <dgm:pt modelId="{7434C2FD-BB71-4805-AD45-C8F472DA5618}" type="pres">
      <dgm:prSet presAssocID="{E58452AC-6993-458F-B8D5-362AC8DE0682}" presName="level" presStyleLbl="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47CBD99-C322-443B-A2AD-CD0BA5C92369}" type="pres">
      <dgm:prSet presAssocID="{E58452AC-6993-458F-B8D5-362AC8DE0682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9ABC94-05AD-4A7C-8605-B2FBF11BF6AA}" type="pres">
      <dgm:prSet presAssocID="{465A9073-BFEA-4A6A-9F18-5E1BC121EF8E}" presName="Name8" presStyleCnt="0"/>
      <dgm:spPr/>
    </dgm:pt>
    <dgm:pt modelId="{AAB1B744-86C8-4FE3-BEF0-DFB2014E9455}" type="pres">
      <dgm:prSet presAssocID="{465A9073-BFEA-4A6A-9F18-5E1BC121EF8E}" presName="level" presStyleLbl="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71024C-6A8A-4F94-B922-8AF11B67C3EE}" type="pres">
      <dgm:prSet presAssocID="{465A9073-BFEA-4A6A-9F18-5E1BC121EF8E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DB600FB-55B7-423D-A380-13B565D11525}" type="pres">
      <dgm:prSet presAssocID="{3DF43EFB-F211-4300-AD9C-819A685628C3}" presName="Name8" presStyleCnt="0"/>
      <dgm:spPr/>
    </dgm:pt>
    <dgm:pt modelId="{934F2650-2F34-44A4-90D9-EBF394613DB5}" type="pres">
      <dgm:prSet presAssocID="{3DF43EFB-F211-4300-AD9C-819A685628C3}" presName="level" presStyleLbl="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AF3FC43-EBCD-42E5-AC05-12D9BCCE9014}" type="pres">
      <dgm:prSet presAssocID="{3DF43EFB-F211-4300-AD9C-819A685628C3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37449B2-D842-4531-9022-DABB511F96A0}" srcId="{6E56BCF9-0F79-465D-9001-7032DEE02510}" destId="{3DF43EFB-F211-4300-AD9C-819A685628C3}" srcOrd="2" destOrd="0" parTransId="{82F78CE7-5680-4A60-837E-B4B2447E5C7D}" sibTransId="{050891CB-E56C-4ED9-A901-6F8674AA52D0}"/>
    <dgm:cxn modelId="{08315B37-15EF-41DA-ABE4-955BAB2BDD6B}" type="presOf" srcId="{E58452AC-6993-458F-B8D5-362AC8DE0682}" destId="{447CBD99-C322-443B-A2AD-CD0BA5C92369}" srcOrd="1" destOrd="0" presId="urn:microsoft.com/office/officeart/2005/8/layout/pyramid1"/>
    <dgm:cxn modelId="{C7C4EF5A-61E0-4530-A619-D9DC8B6949A3}" srcId="{6E56BCF9-0F79-465D-9001-7032DEE02510}" destId="{E58452AC-6993-458F-B8D5-362AC8DE0682}" srcOrd="0" destOrd="0" parTransId="{FB76DABB-8997-4C45-A60F-2E25C8974B88}" sibTransId="{E18CC27C-C75F-41FE-BB6C-732FE8A4D2E4}"/>
    <dgm:cxn modelId="{117C71E1-C4E9-462D-94D1-B3CB9D611FDC}" type="presOf" srcId="{3DF43EFB-F211-4300-AD9C-819A685628C3}" destId="{934F2650-2F34-44A4-90D9-EBF394613DB5}" srcOrd="0" destOrd="0" presId="urn:microsoft.com/office/officeart/2005/8/layout/pyramid1"/>
    <dgm:cxn modelId="{8F0B24CB-F620-4294-BAFB-8B9660447701}" srcId="{6E56BCF9-0F79-465D-9001-7032DEE02510}" destId="{465A9073-BFEA-4A6A-9F18-5E1BC121EF8E}" srcOrd="1" destOrd="0" parTransId="{1C2EAD56-9024-4869-A6CD-619F0F53EB26}" sibTransId="{350846FA-E2AF-4C53-A872-76A65114A01A}"/>
    <dgm:cxn modelId="{A9116F6E-BFF6-45F2-B708-3CDFBCBB2306}" type="presOf" srcId="{465A9073-BFEA-4A6A-9F18-5E1BC121EF8E}" destId="{AAB1B744-86C8-4FE3-BEF0-DFB2014E9455}" srcOrd="0" destOrd="0" presId="urn:microsoft.com/office/officeart/2005/8/layout/pyramid1"/>
    <dgm:cxn modelId="{CA809C6B-1939-439A-B1C1-F9F51872FC71}" type="presOf" srcId="{465A9073-BFEA-4A6A-9F18-5E1BC121EF8E}" destId="{2F71024C-6A8A-4F94-B922-8AF11B67C3EE}" srcOrd="1" destOrd="0" presId="urn:microsoft.com/office/officeart/2005/8/layout/pyramid1"/>
    <dgm:cxn modelId="{DB729924-1596-485C-A127-D972FA7D4F00}" type="presOf" srcId="{6E56BCF9-0F79-465D-9001-7032DEE02510}" destId="{A252E297-FEC5-4CF5-BF65-93DE426B0D44}" srcOrd="0" destOrd="0" presId="urn:microsoft.com/office/officeart/2005/8/layout/pyramid1"/>
    <dgm:cxn modelId="{DED41A42-EEB9-489D-B429-558A9FE2ACD7}" type="presOf" srcId="{3DF43EFB-F211-4300-AD9C-819A685628C3}" destId="{9AF3FC43-EBCD-42E5-AC05-12D9BCCE9014}" srcOrd="1" destOrd="0" presId="urn:microsoft.com/office/officeart/2005/8/layout/pyramid1"/>
    <dgm:cxn modelId="{E337A496-4494-416A-AA50-4575EEC8422B}" type="presOf" srcId="{E58452AC-6993-458F-B8D5-362AC8DE0682}" destId="{7434C2FD-BB71-4805-AD45-C8F472DA5618}" srcOrd="0" destOrd="0" presId="urn:microsoft.com/office/officeart/2005/8/layout/pyramid1"/>
    <dgm:cxn modelId="{AD432A7B-9BCA-4442-BFBE-E1B44F98CBDB}" type="presParOf" srcId="{A252E297-FEC5-4CF5-BF65-93DE426B0D44}" destId="{42FF3E85-2C75-4903-8F7C-51F11ACFEBC8}" srcOrd="0" destOrd="0" presId="urn:microsoft.com/office/officeart/2005/8/layout/pyramid1"/>
    <dgm:cxn modelId="{3098BA6C-C8D0-4446-8976-000EB97A91AE}" type="presParOf" srcId="{42FF3E85-2C75-4903-8F7C-51F11ACFEBC8}" destId="{7434C2FD-BB71-4805-AD45-C8F472DA5618}" srcOrd="0" destOrd="0" presId="urn:microsoft.com/office/officeart/2005/8/layout/pyramid1"/>
    <dgm:cxn modelId="{5AC8B8B6-50BD-4089-B1DB-6BC23770C7F9}" type="presParOf" srcId="{42FF3E85-2C75-4903-8F7C-51F11ACFEBC8}" destId="{447CBD99-C322-443B-A2AD-CD0BA5C92369}" srcOrd="1" destOrd="0" presId="urn:microsoft.com/office/officeart/2005/8/layout/pyramid1"/>
    <dgm:cxn modelId="{FC6A1A80-E7BD-416C-BD00-D683B6600871}" type="presParOf" srcId="{A252E297-FEC5-4CF5-BF65-93DE426B0D44}" destId="{619ABC94-05AD-4A7C-8605-B2FBF11BF6AA}" srcOrd="1" destOrd="0" presId="urn:microsoft.com/office/officeart/2005/8/layout/pyramid1"/>
    <dgm:cxn modelId="{E479B767-B520-41D5-A83C-BF8541B65568}" type="presParOf" srcId="{619ABC94-05AD-4A7C-8605-B2FBF11BF6AA}" destId="{AAB1B744-86C8-4FE3-BEF0-DFB2014E9455}" srcOrd="0" destOrd="0" presId="urn:microsoft.com/office/officeart/2005/8/layout/pyramid1"/>
    <dgm:cxn modelId="{5653F67F-179E-4F42-83B5-3E774CC66FB1}" type="presParOf" srcId="{619ABC94-05AD-4A7C-8605-B2FBF11BF6AA}" destId="{2F71024C-6A8A-4F94-B922-8AF11B67C3EE}" srcOrd="1" destOrd="0" presId="urn:microsoft.com/office/officeart/2005/8/layout/pyramid1"/>
    <dgm:cxn modelId="{F8E6A297-67E5-48B9-964D-21A2BB414457}" type="presParOf" srcId="{A252E297-FEC5-4CF5-BF65-93DE426B0D44}" destId="{DDB600FB-55B7-423D-A380-13B565D11525}" srcOrd="2" destOrd="0" presId="urn:microsoft.com/office/officeart/2005/8/layout/pyramid1"/>
    <dgm:cxn modelId="{31FD8572-D39A-4AF6-8D8A-294C5D069057}" type="presParOf" srcId="{DDB600FB-55B7-423D-A380-13B565D11525}" destId="{934F2650-2F34-44A4-90D9-EBF394613DB5}" srcOrd="0" destOrd="0" presId="urn:microsoft.com/office/officeart/2005/8/layout/pyramid1"/>
    <dgm:cxn modelId="{BCD9EF2C-C8EF-4A6F-8DA5-80DE84335429}" type="presParOf" srcId="{DDB600FB-55B7-423D-A380-13B565D11525}" destId="{9AF3FC43-EBCD-42E5-AC05-12D9BCCE9014}" srcOrd="1" destOrd="0" presId="urn:microsoft.com/office/officeart/2005/8/layout/pyramid1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434C2FD-BB71-4805-AD45-C8F472DA5618}">
      <dsp:nvSpPr>
        <dsp:cNvPr id="0" name=""/>
        <dsp:cNvSpPr/>
      </dsp:nvSpPr>
      <dsp:spPr>
        <a:xfrm>
          <a:off x="2076449" y="0"/>
          <a:ext cx="2076450" cy="1273175"/>
        </a:xfrm>
        <a:prstGeom prst="trapezoid">
          <a:avLst>
            <a:gd name="adj" fmla="val 81546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200" kern="1200"/>
        </a:p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/>
            <a:t>II. Tüketici (Kurt)</a:t>
          </a:r>
        </a:p>
      </dsp:txBody>
      <dsp:txXfrm>
        <a:off x="2076449" y="0"/>
        <a:ext cx="2076450" cy="1273175"/>
      </dsp:txXfrm>
    </dsp:sp>
    <dsp:sp modelId="{AAB1B744-86C8-4FE3-BEF0-DFB2014E9455}">
      <dsp:nvSpPr>
        <dsp:cNvPr id="0" name=""/>
        <dsp:cNvSpPr/>
      </dsp:nvSpPr>
      <dsp:spPr>
        <a:xfrm>
          <a:off x="1038224" y="1273175"/>
          <a:ext cx="4152900" cy="1273175"/>
        </a:xfrm>
        <a:prstGeom prst="trapezoid">
          <a:avLst>
            <a:gd name="adj" fmla="val 81546"/>
          </a:avLst>
        </a:prstGeom>
        <a:solidFill>
          <a:schemeClr val="accent4">
            <a:hueOff val="5197846"/>
            <a:satOff val="-23984"/>
            <a:lumOff val="883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I. Tüketici (Domuz)</a:t>
          </a:r>
        </a:p>
      </dsp:txBody>
      <dsp:txXfrm>
        <a:off x="1764982" y="1273175"/>
        <a:ext cx="2699385" cy="1273175"/>
      </dsp:txXfrm>
    </dsp:sp>
    <dsp:sp modelId="{934F2650-2F34-44A4-90D9-EBF394613DB5}">
      <dsp:nvSpPr>
        <dsp:cNvPr id="0" name=""/>
        <dsp:cNvSpPr/>
      </dsp:nvSpPr>
      <dsp:spPr>
        <a:xfrm>
          <a:off x="0" y="2546350"/>
          <a:ext cx="6229350" cy="1273175"/>
        </a:xfrm>
        <a:prstGeom prst="trapezoid">
          <a:avLst>
            <a:gd name="adj" fmla="val 81546"/>
          </a:avLst>
        </a:prstGeom>
        <a:solidFill>
          <a:schemeClr val="accent4">
            <a:hueOff val="10395692"/>
            <a:satOff val="-47968"/>
            <a:lumOff val="1765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Üreticiler (Mısır)</a:t>
          </a:r>
        </a:p>
      </dsp:txBody>
      <dsp:txXfrm>
        <a:off x="1090136" y="2546350"/>
        <a:ext cx="4049077" cy="127317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1">
  <dgm:title val=""/>
  <dgm:desc val=""/>
  <dgm:catLst>
    <dgm:cat type="pyramid" pri="1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pyra">
          <dgm:param type="linDir" val="fromB"/>
          <dgm:param type="txDir" val="fromT"/>
          <dgm:param type="pyraAcctPos" val="aft"/>
          <dgm:param type="pyraAcctTxMar" val="step"/>
          <dgm:param type="pyraAcctBkgdNode" val="acctBkgd"/>
          <dgm:param type="pyraAcctTxNode" val="acctTx"/>
          <dgm:param type="pyraLvlNode" val="level"/>
        </dgm:alg>
      </dgm:if>
      <dgm:else name="Name3">
        <dgm:alg type="pyra">
          <dgm:param type="linDir" val="fromB"/>
          <dgm:param type="txDir" val="fromT"/>
          <dgm:param type="pyraAcctPos" val="bef"/>
          <dgm:param type="pyraAcctTxMar" val="step"/>
          <dgm:param type="pyraAcctBkgdNode" val="acctBkgd"/>
          <dgm:param type="pyraAcctTxNode" val="acctTx"/>
          <dgm:param type="pyraLvlNode" val="level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ptType="all node" func="maxDepth" op="gte" val="2">
        <dgm:constrLst>
          <dgm:constr type="primFontSz" for="des" forName="levelTx" op="equ"/>
          <dgm:constr type="secFontSz" for="des" forName="acctTx" op="equ"/>
          <dgm:constr type="pyraAcctRatio" val="0.32"/>
        </dgm:constrLst>
      </dgm:if>
      <dgm:else name="Name6">
        <dgm:constrLst>
          <dgm:constr type="primFontSz" for="des" forName="levelTx" op="equ"/>
          <dgm:constr type="secFontSz" for="des" forName="acctTx" op="equ"/>
          <dgm:constr type="pyraAcctRatio"/>
        </dgm:constrLst>
      </dgm:else>
    </dgm:choose>
    <dgm:ruleLst/>
    <dgm:forEach name="Name7" axis="ch" ptType="node">
      <dgm:layoutNode name="Name8">
        <dgm:alg type="composite">
          <dgm:param type="horzAlign" val="none"/>
        </dgm:alg>
        <dgm:shape xmlns:r="http://schemas.openxmlformats.org/officeDocument/2006/relationships" r:blip="">
          <dgm:adjLst/>
        </dgm:shape>
        <dgm:presOf/>
        <dgm:choose name="Name9">
          <dgm:if name="Name10" axis="self" ptType="node" func="pos" op="equ" val="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/>
              <dgm:constr type="h" for="ch" forName="levelTx" refType="h" refFor="ch" refForName="level"/>
            </dgm:constrLst>
          </dgm:if>
          <dgm:else name="Name1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 fact="0.65"/>
              <dgm:constr type="h" for="ch" forName="levelTx" refType="h" refFor="ch" refForName="level"/>
            </dgm:constrLst>
          </dgm:else>
        </dgm:choose>
        <dgm:ruleLst/>
        <dgm:choose name="Name12">
          <dgm:if name="Name13" axis="ch" ptType="node" func="cnt" op="gte" val="1">
            <dgm:layoutNode name="acctBkgd" styleLbl="alignAcc1">
              <dgm:alg type="sp"/>
              <dgm:shape xmlns:r="http://schemas.openxmlformats.org/officeDocument/2006/relationships" type="nonIsoscelesTrapezoid" r:blip="">
                <dgm:adjLst/>
              </dgm:shape>
              <dgm:presOf axis="des" ptType="node"/>
              <dgm:constrLst/>
              <dgm:ruleLst/>
            </dgm:layoutNode>
            <dgm:layoutNode name="acctTx" styleLbl="alignAcc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type="nonIsoscelesTrapezoid" r:blip="" hideGeom="1">
                <dgm:adjLst/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3"/>
                <dgm:constr type="bMarg" refType="secFontSz" fact="0.3"/>
                <dgm:constr type="lMarg" refType="secFontSz" fact="0.3"/>
                <dgm:constr type="rMarg" refType="secFontSz" fact="0.3"/>
              </dgm:constrLst>
              <dgm:ruleLst>
                <dgm:rule type="secFontSz" val="5" fact="NaN" max="NaN"/>
              </dgm:ruleLst>
            </dgm:layoutNode>
          </dgm:if>
          <dgm:else name="Name14"/>
        </dgm:choose>
        <dgm:layoutNode name="level">
          <dgm:varLst>
            <dgm:chMax val="1"/>
            <dgm:bulletEnabled val="1"/>
          </dgm:varLst>
          <dgm:alg type="sp"/>
          <dgm:shape xmlns:r="http://schemas.openxmlformats.org/officeDocument/2006/relationships" type="trapezoid" r:blip="">
            <dgm:adjLst/>
          </dgm:shape>
          <dgm:presOf axis="self"/>
          <dgm:constrLst>
            <dgm:constr type="h" val="500"/>
            <dgm:constr type="w" val="1"/>
          </dgm:constrLst>
          <dgm:ruleLst/>
        </dgm:layoutNode>
        <dgm:layoutNode name="levelTx" styleLbl="revTx">
          <dgm:varLst>
            <dgm:chMax val="1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4">
  <dgm:title val=""/>
  <dgm:desc val=""/>
  <dgm:catLst>
    <dgm:cat type="3D" pri="11400"/>
  </dgm:catLst>
  <dgm:scene3d>
    <a:camera prst="orthographicFront"/>
    <a:lightRig rig="threePt" dir="t"/>
  </dgm:scene3d>
  <dgm:styleLbl name="node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chilly" dir="t"/>
    </dgm:scene3d>
    <dgm:sp3d z="12700" extrusionH="12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ImgPlace1">
    <dgm:scene3d>
      <a:camera prst="orthographicFront"/>
      <a:lightRig rig="chilly" dir="t"/>
    </dgm:scene3d>
    <dgm:sp3d z="-257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chilly" dir="t"/>
    </dgm:scene3d>
    <dgm:sp3d z="-700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chilly" dir="t"/>
    </dgm:scene3d>
    <dgm:sp3d z="-25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chilly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chilly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chilly" dir="t"/>
    </dgm:scene3d>
    <dgm:sp3d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chilly" dir="t"/>
    </dgm:scene3d>
    <dgm:sp3d prstMaterial="dkEdge">
      <a:bevelT w="127000" h="254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chilly" dir="t"/>
    </dgm:scene3d>
    <dgm:sp3d z="-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chilly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ERTEN</dc:creator>
  <cp:keywords/>
  <dc:description/>
  <cp:lastModifiedBy>Muammer ASLAN</cp:lastModifiedBy>
  <cp:revision>13</cp:revision>
  <dcterms:created xsi:type="dcterms:W3CDTF">2016-05-04T08:51:00Z</dcterms:created>
  <dcterms:modified xsi:type="dcterms:W3CDTF">2016-05-20T07:29:00Z</dcterms:modified>
</cp:coreProperties>
</file>